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wybrać, stacje ładowania a panele fotowoltaiczne?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posiadasz lub chcesz zakupić pojazd napędzany elektrycznie to koniecznie musisz zdecydować w jaki sposób będziesz go ładować. W naszym artykule przybliżamy kwestię: stacje ładowania a panele fotowoltaiczne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Stacje ładowania a panele fotowoltaiczne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posiadasz lub chcesz zakupić pojazd napędzany elektrycznie to koniecznie musisz zdecydować w jaki sposób będziesz go ładować. W naszym artykule przybliżamy kwestię: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stacje ładowania a panele fotowoltaiczne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montaż paneli fotowoltaicznych jest opłacalny?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gospodarstw domowych montuje panele fotowoltaiczne, aby zaoszczędzić na płatnościach za prąd. Innym powodem jest troska o środowisko naturalne. Takie podejście jest bardzo dobre. Dodatkowo możemy ładować swój samochód. Trudniej o takie rozwiązanie kiedy mieszkamy w blokach, ale i w tym przypadku możemy znaleźć szereg innowacji. Według nas montaż paneli jest bardzo opłacalny. Posiadając dom, wybór </w:t>
      </w:r>
      <w:r>
        <w:rPr>
          <w:rFonts w:ascii="calibri" w:hAnsi="calibri" w:eastAsia="calibri" w:cs="calibri"/>
          <w:sz w:val="24"/>
          <w:szCs w:val="24"/>
          <w:b/>
        </w:rPr>
        <w:t xml:space="preserve">stacje ładowania a panele fotowoltaiczne</w:t>
      </w:r>
      <w:r>
        <w:rPr>
          <w:rFonts w:ascii="calibri" w:hAnsi="calibri" w:eastAsia="calibri" w:cs="calibri"/>
          <w:sz w:val="24"/>
          <w:szCs w:val="24"/>
        </w:rPr>
        <w:t xml:space="preserve"> wygrywają właśnie panele.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stacje ładowania?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Będąc w trasie musimy zwracać uwagę na to czy znajdziemy gdzieś miejsce do naładowania naszego samochodu. Wiele stacji benzynowych również miewa dylemat,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stacje ładowania a panele fotowoltaiczne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? Z tej perspektyw najważniejsza jest dla nas dostępność. W internecie możemy znaleźć wiele map, które pokazują gdzie najszybciej możemy naładować nas pojazd. To bardzo proste i szybkie rozwiązanie, które pozwala nam uniknąć nieprzyjemności w czasie podróży. Sprawdź!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martpole-charger.eu/blog/stacje-ladowania-a-panele-fotowoltaiczn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2026-10-14T06:03:53+02:00</dcterms:created>
  <dcterms:modified xsi:type="dcterms:W3CDTF">2026-10-14T06:03:53+02:00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