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wybrać, stacje ładowania a panele fotowoltaiczne?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posiadasz lub chcesz zakupić pojazd napędzany elektrycznie to koniecznie musisz zdecydować w jaki sposób będziesz go ładować. W naszym artykule przybliżamy kwestię: stacje ładowania a panele fotowoltaiczne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Stacje ładowania a panele fotowoltaiczne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posiadasz lub chcesz zakupić pojazd napędzany elektrycznie to koniecznie musisz zdecydować w jaki sposób będziesz go ładować. W naszym artykule przybliżamy kwestię: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stacje ładowania a panele fotowoltaiczne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montaż paneli fotowoltaicznych jest opłacalny?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gospodarstw domowych montuje panele fotowoltaiczne, aby zaoszczędzić na płatnościach za prąd. Innym powodem jest troska o środowisko naturalne. Takie podejście jest bardzo dobre. Dodatkowo możemy ładować swój samochód. Trudniej o takie rozwiązanie kiedy mieszkamy w blokach, ale i w tym przypadku możemy znaleźć szereg innowacji. Według nas montaż paneli jest bardzo opłacalny. Posiadając dom, wybór </w:t>
      </w:r>
      <w:r>
        <w:rPr>
          <w:rFonts w:ascii="calibri" w:hAnsi="calibri" w:eastAsia="calibri" w:cs="calibri"/>
          <w:sz w:val="24"/>
          <w:szCs w:val="24"/>
          <w:b/>
        </w:rPr>
        <w:t xml:space="preserve">stacje ładowania a panele fotowoltaiczne</w:t>
      </w:r>
      <w:r>
        <w:rPr>
          <w:rFonts w:ascii="calibri" w:hAnsi="calibri" w:eastAsia="calibri" w:cs="calibri"/>
          <w:sz w:val="24"/>
          <w:szCs w:val="24"/>
        </w:rPr>
        <w:t xml:space="preserve"> wygrywają właśnie panele.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stacje ładowania?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Będąc w trasie musimy zwracać uwagę na to czy znajdziemy gdzieś miejsce do naładowania naszego samochodu. Wiele stacji benzynowych również miewa dylemat,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ładowania a panele fotowoltaiczne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Z tej perspektyw najważniejsza jest dla nas dostępność. W internecie możemy znaleźć wiele map, które pokazują gdzie najszybciej możemy naładować nas pojazd. To bardzo proste i szybkie rozwiązanie, które pozwala nam uniknąć nieprzyjemności w czasie podróży. Sprawdź!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martpole-charger.eu/blog/stacje-ladowania-a-panele-fotowoltaiczn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2026-08-12T20:57:37+02:00</dcterms:created>
  <dcterms:modified xsi:type="dcterms:W3CDTF">2026-08-12T20:57:37+02:00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