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Używane maski samochodowe na wymianę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&lt;strong&gt;używane maski samochodowe&lt;/strong&gt; to dobry sposób na wymianę tego elementu w pojeździe?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używane maski samochodowe nadają się na wymianę?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kierowców zadaje sobie pytanie, czy </w:t>
      </w:r>
      <w:r>
        <w:rPr>
          <w:rFonts w:ascii="calibri" w:hAnsi="calibri" w:eastAsia="calibri" w:cs="calibri"/>
          <w:sz w:val="24"/>
          <w:szCs w:val="24"/>
          <w:b/>
        </w:rPr>
        <w:t xml:space="preserve">używane maski samochodowe</w:t>
      </w:r>
      <w:r>
        <w:rPr>
          <w:rFonts w:ascii="calibri" w:hAnsi="calibri" w:eastAsia="calibri" w:cs="calibri"/>
          <w:sz w:val="24"/>
          <w:szCs w:val="24"/>
        </w:rPr>
        <w:t xml:space="preserve"> są dobrą alternatywą dla nowych. Jak wygląda to w praktyce i kiedy zdecydować się na wymianę takiego elementu? Serdecznie zachęcamy do lektury.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może dojść do uszkodzenia maski w samochodzie?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Generalnie przyczyn naruszenia tego elementu może być wiele. Zdarza się, że doprowadzają do tego warunki atmosferyczne, w tym przykładowo silne opady gradu. Wówczas może dojść do pojawienia się uszkodzeń, które będą niemożliwe do naprawy. Maska może też ulec naruszeniu podczas kolizji drogowej. W takiej sytuacji najczęściej ma miejsce znaczące naruszenie struktury przedniej samochodu, co zazwyczaj będzie wymagać także wymiany maski.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Używane maski samochodowe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jednak sposobem na to, aby dokonać takiej naprawy względnie tanio.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montuje się używane maski samochodowe?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takiego elementu wymaga przede wszystkim idealnego sparowania części. Konieczne jest także pomalowanie elementu na kolor karoserii samochodowej. Tutaj niezbędna będzie pomoc doświadczonego zakładu lakierniczego, w którym odpowiednia barwa zostanie wybrana i zaaplikowana na ten element zamienny.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używane maski samochodowe</w:t>
      </w:r>
      <w:r>
        <w:rPr>
          <w:rFonts w:ascii="calibri" w:hAnsi="calibri" w:eastAsia="calibri" w:cs="calibri"/>
          <w:sz w:val="24"/>
          <w:szCs w:val="24"/>
        </w:rPr>
        <w:t xml:space="preserve"> zdecydowanie nadają się na wymianę. Istotne jest jednak to, aby wybrać wariant dopasowany stricte do danego modelu pojazdu i następnie pomalować go na kolor karoserii. To oczywiście klucz do tego, aby efekt spełniał oczekiwania właściciela pojazdu.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voko.pl/katalog-czesci/elementy-przedniej-czesci-nadwozia-karoserii/maski-pokrywy-silnika-i-inne-elementy/pokrywa-przednia-maska-silni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2024-05-18T17:33:49+02:00</dcterms:created>
  <dcterms:modified xsi:type="dcterms:W3CDTF">2024-05-18T17:33:49+02:00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