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wybrać, stacje ładowania a panele fotowoltaiczne?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posiadasz lub chcesz zakupić pojazd napędzany elektrycznie to koniecznie musisz zdecydować w jaki sposób będziesz go ładować. W naszym artykule przybliżamy kwestię: stacje ładowania a panele fotowoltaiczne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Stacje ładowania a panele fotowoltaiczne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posiadasz lub chcesz zakupić pojazd napędzany elektrycznie to koniecznie musisz zdecydować w jaki sposób będziesz go ładować. W naszym artykule przybliżamy kwestię: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stacje ładowania a panele fotowoltaiczne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montaż paneli fotowoltaicznych jest opłacalny?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gospodarstw domowych montuje panele fotowoltaiczne, aby zaoszczędzić na płatnościach za prąd. Innym powodem jest troska o środowisko naturalne. Takie podejście jest bardzo dobre. Dodatkowo możemy ładować swój samochód. Trudniej o takie rozwiązanie kiedy mieszkamy w blokach, ale i w tym przypadku możemy znaleźć szereg innowacji. Według nas montaż paneli jest bardzo opłacalny. Posiadając dom, wybór </w:t>
      </w:r>
      <w:r>
        <w:rPr>
          <w:rFonts w:ascii="calibri" w:hAnsi="calibri" w:eastAsia="calibri" w:cs="calibri"/>
          <w:sz w:val="24"/>
          <w:szCs w:val="24"/>
          <w:b/>
        </w:rPr>
        <w:t xml:space="preserve">stacje ładowania a panele fotowoltaiczne</w:t>
      </w:r>
      <w:r>
        <w:rPr>
          <w:rFonts w:ascii="calibri" w:hAnsi="calibri" w:eastAsia="calibri" w:cs="calibri"/>
          <w:sz w:val="24"/>
          <w:szCs w:val="24"/>
        </w:rPr>
        <w:t xml:space="preserve"> wygrywają właśnie panele.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stacje ładowania?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 w trasie musimy zwracać uwagę na to czy znajdziemy gdzieś miejsce do naładowania naszego samochodu. Wiele stacji benzynowych również miewa dylemat,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ładowania a panele fotowoltaiczne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? Z tej perspektyw najważniejsza jest dla nas dostępność. W internecie możemy znaleźć wiele map, które pokazują gdzie najszybciej możemy naładować nas pojazd. To bardzo proste i szybkie rozwiązanie, które pozwala nam uniknąć nieprzyjemności w czasie podróży. Sprawdź!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martpole-charger.eu/blog/stacje-ladowania-a-panele-fotowoltaicz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2024-05-18T15:46:22+02:00</dcterms:created>
  <dcterms:modified xsi:type="dcterms:W3CDTF">2024-05-18T15:46:22+02:00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